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E5" w:rsidRDefault="000949E5">
      <w:pPr>
        <w:pStyle w:val="Corpotesto"/>
        <w:ind w:left="0"/>
        <w:rPr>
          <w:sz w:val="16"/>
        </w:rPr>
      </w:pPr>
    </w:p>
    <w:p w:rsidR="000949E5" w:rsidRDefault="000949E5">
      <w:pPr>
        <w:pStyle w:val="Corpotesto"/>
        <w:spacing w:before="173"/>
        <w:ind w:left="0"/>
        <w:rPr>
          <w:sz w:val="16"/>
        </w:rPr>
      </w:pPr>
    </w:p>
    <w:p w:rsidR="000949E5" w:rsidRDefault="007C1D3D">
      <w:pPr>
        <w:pStyle w:val="Corpotesto"/>
        <w:ind w:left="206" w:right="493" w:firstLine="28"/>
        <w:jc w:val="both"/>
        <w:rPr>
          <w:rFonts w:ascii="Aptos" w:hAnsi="Aptos"/>
        </w:rPr>
      </w:pPr>
      <w:r>
        <w:rPr>
          <w:rFonts w:ascii="Aptos" w:hAnsi="Aptos"/>
        </w:rPr>
        <w:t>Nell'ambito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delle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attività</w:t>
      </w:r>
      <w:r>
        <w:rPr>
          <w:rFonts w:ascii="Aptos" w:hAnsi="Aptos"/>
          <w:spacing w:val="-16"/>
        </w:rPr>
        <w:t xml:space="preserve"> </w:t>
      </w:r>
      <w:r>
        <w:rPr>
          <w:rFonts w:ascii="Aptos" w:hAnsi="Aptos"/>
        </w:rPr>
        <w:t>del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Piano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nazionale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di</w:t>
      </w:r>
      <w:r>
        <w:rPr>
          <w:rFonts w:ascii="Aptos" w:hAnsi="Aptos"/>
          <w:spacing w:val="-16"/>
        </w:rPr>
        <w:t xml:space="preserve"> </w:t>
      </w:r>
      <w:r>
        <w:rPr>
          <w:rFonts w:ascii="Aptos" w:hAnsi="Aptos"/>
        </w:rPr>
        <w:t>educazione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all’immagine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per le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scuole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promosso</w:t>
      </w:r>
      <w:r>
        <w:rPr>
          <w:rFonts w:ascii="Aptos" w:hAnsi="Aptos"/>
          <w:spacing w:val="-16"/>
        </w:rPr>
        <w:t xml:space="preserve"> </w:t>
      </w:r>
      <w:r>
        <w:rPr>
          <w:rFonts w:ascii="Aptos" w:hAnsi="Aptos"/>
        </w:rPr>
        <w:t>dal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Ministero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della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Cultura</w:t>
      </w:r>
      <w:r>
        <w:rPr>
          <w:rFonts w:ascii="Aptos" w:hAnsi="Aptos"/>
          <w:spacing w:val="-16"/>
        </w:rPr>
        <w:t xml:space="preserve"> </w:t>
      </w:r>
      <w:r>
        <w:rPr>
          <w:rFonts w:ascii="Aptos" w:hAnsi="Aptos"/>
        </w:rPr>
        <w:t>e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dal</w:t>
      </w:r>
      <w:r>
        <w:rPr>
          <w:rFonts w:ascii="Aptos" w:hAnsi="Aptos"/>
          <w:spacing w:val="-17"/>
        </w:rPr>
        <w:t xml:space="preserve"> </w:t>
      </w:r>
      <w:r>
        <w:rPr>
          <w:rFonts w:ascii="Aptos" w:hAnsi="Aptos"/>
        </w:rPr>
        <w:t>Ministero</w:t>
      </w:r>
      <w:r>
        <w:rPr>
          <w:rFonts w:ascii="Aptos" w:hAnsi="Aptos"/>
          <w:spacing w:val="-16"/>
        </w:rPr>
        <w:t xml:space="preserve"> </w:t>
      </w:r>
      <w:r>
        <w:rPr>
          <w:rFonts w:ascii="Aptos" w:hAnsi="Aptos"/>
        </w:rPr>
        <w:t>dell’Istruzione e del Merito</w:t>
      </w:r>
    </w:p>
    <w:p w:rsidR="000949E5" w:rsidRDefault="000949E5">
      <w:pPr>
        <w:pStyle w:val="Corpotesto"/>
        <w:spacing w:before="268"/>
        <w:ind w:left="0"/>
        <w:rPr>
          <w:rFonts w:ascii="Aptos" w:hAnsi="Aptos"/>
        </w:rPr>
      </w:pPr>
    </w:p>
    <w:p w:rsidR="000949E5" w:rsidRDefault="007C1D3D">
      <w:pPr>
        <w:pStyle w:val="Corpotesto"/>
        <w:spacing w:before="1" w:line="352" w:lineRule="auto"/>
        <w:ind w:right="1734"/>
        <w:jc w:val="center"/>
        <w:rPr>
          <w:rFonts w:ascii="Aptos" w:hAnsi="Aptos"/>
        </w:rPr>
      </w:pPr>
      <w:r>
        <w:rPr>
          <w:rFonts w:ascii="Aptos" w:hAnsi="Aptos"/>
        </w:rPr>
        <w:t xml:space="preserve">              l'Istituto</w:t>
      </w:r>
      <w:r>
        <w:rPr>
          <w:rFonts w:ascii="Aptos" w:hAnsi="Aptos"/>
          <w:spacing w:val="-8"/>
        </w:rPr>
        <w:t xml:space="preserve"> </w:t>
      </w:r>
      <w:r>
        <w:rPr>
          <w:rFonts w:ascii="Aptos" w:hAnsi="Aptos"/>
        </w:rPr>
        <w:t>di</w:t>
      </w:r>
      <w:r>
        <w:rPr>
          <w:rFonts w:ascii="Aptos" w:hAnsi="Aptos"/>
          <w:spacing w:val="-7"/>
        </w:rPr>
        <w:t xml:space="preserve"> </w:t>
      </w:r>
      <w:r>
        <w:rPr>
          <w:rFonts w:ascii="Aptos" w:hAnsi="Aptos"/>
        </w:rPr>
        <w:t>Istruzione</w:t>
      </w:r>
      <w:r>
        <w:rPr>
          <w:rFonts w:ascii="Aptos" w:hAnsi="Aptos"/>
          <w:spacing w:val="-9"/>
        </w:rPr>
        <w:t xml:space="preserve"> </w:t>
      </w:r>
      <w:r>
        <w:rPr>
          <w:rFonts w:ascii="Aptos" w:hAnsi="Aptos"/>
        </w:rPr>
        <w:t>Superiore</w:t>
      </w:r>
      <w:r>
        <w:rPr>
          <w:rFonts w:ascii="Aptos" w:hAnsi="Aptos"/>
          <w:spacing w:val="-5"/>
        </w:rPr>
        <w:t xml:space="preserve"> </w:t>
      </w:r>
      <w:r>
        <w:rPr>
          <w:rFonts w:ascii="Aptos" w:hAnsi="Aptos"/>
        </w:rPr>
        <w:t>"Alessandro</w:t>
      </w:r>
      <w:r>
        <w:rPr>
          <w:rFonts w:ascii="Aptos" w:hAnsi="Aptos"/>
          <w:spacing w:val="-12"/>
        </w:rPr>
        <w:t xml:space="preserve"> </w:t>
      </w:r>
      <w:r>
        <w:rPr>
          <w:rFonts w:ascii="Aptos" w:hAnsi="Aptos"/>
        </w:rPr>
        <w:t>Volta" di Caltanissetta</w:t>
      </w:r>
      <w:r>
        <w:rPr>
          <w:rFonts w:ascii="Aptos" w:hAnsi="Aptos"/>
          <w:spacing w:val="40"/>
        </w:rPr>
        <w:t xml:space="preserve">                  </w:t>
      </w:r>
      <w:r>
        <w:rPr>
          <w:rFonts w:ascii="Aptos" w:hAnsi="Aptos"/>
        </w:rPr>
        <w:t>organizza</w:t>
      </w:r>
    </w:p>
    <w:p w:rsidR="000949E5" w:rsidRDefault="007C1D3D">
      <w:pPr>
        <w:pStyle w:val="Corpotesto"/>
        <w:spacing w:line="274" w:lineRule="exact"/>
        <w:ind w:left="1475" w:right="1734"/>
        <w:rPr>
          <w:rFonts w:ascii="Aptos" w:hAnsi="Aptos"/>
        </w:rPr>
      </w:pPr>
      <w:r>
        <w:rPr>
          <w:rFonts w:ascii="Aptos" w:hAnsi="Aptos"/>
        </w:rPr>
        <w:t xml:space="preserve">              </w:t>
      </w:r>
      <w:proofErr w:type="gramStart"/>
      <w:r>
        <w:rPr>
          <w:rFonts w:ascii="Aptos" w:hAnsi="Aptos"/>
        </w:rPr>
        <w:t>la</w:t>
      </w:r>
      <w:proofErr w:type="gramEnd"/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Terza</w:t>
      </w:r>
      <w:r>
        <w:rPr>
          <w:rFonts w:ascii="Aptos" w:hAnsi="Aptos"/>
          <w:spacing w:val="-5"/>
        </w:rPr>
        <w:t xml:space="preserve"> </w:t>
      </w:r>
      <w:r>
        <w:rPr>
          <w:rFonts w:ascii="Aptos" w:hAnsi="Aptos"/>
        </w:rPr>
        <w:t>edizione</w:t>
      </w:r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  <w:spacing w:val="-5"/>
        </w:rPr>
        <w:t xml:space="preserve">del </w:t>
      </w:r>
      <w:r>
        <w:rPr>
          <w:rFonts w:ascii="Aptos" w:hAnsi="Aptos"/>
        </w:rPr>
        <w:t>CINEVOLTA</w:t>
      </w:r>
      <w:r>
        <w:rPr>
          <w:rFonts w:ascii="Aptos" w:hAnsi="Aptos"/>
          <w:spacing w:val="-6"/>
        </w:rPr>
        <w:t xml:space="preserve"> </w:t>
      </w:r>
      <w:r>
        <w:rPr>
          <w:rFonts w:ascii="Aptos" w:hAnsi="Aptos"/>
        </w:rPr>
        <w:t>FILM</w:t>
      </w:r>
      <w:r>
        <w:rPr>
          <w:rFonts w:ascii="Aptos" w:hAnsi="Aptos"/>
          <w:spacing w:val="2"/>
        </w:rPr>
        <w:t xml:space="preserve"> </w:t>
      </w:r>
      <w:r>
        <w:rPr>
          <w:rFonts w:ascii="Aptos" w:hAnsi="Aptos"/>
          <w:spacing w:val="-2"/>
        </w:rPr>
        <w:t>FESTIVAL</w:t>
      </w:r>
    </w:p>
    <w:p w:rsidR="000949E5" w:rsidRDefault="007C1D3D">
      <w:pPr>
        <w:pStyle w:val="Corpotesto"/>
        <w:spacing w:before="132"/>
        <w:ind w:left="0" w:right="264"/>
        <w:jc w:val="center"/>
        <w:rPr>
          <w:rFonts w:ascii="Aptos" w:hAnsi="Aptos"/>
        </w:rPr>
      </w:pPr>
      <w:r>
        <w:rPr>
          <w:rFonts w:ascii="Aptos" w:hAnsi="Aptos"/>
        </w:rPr>
        <w:t>Rassegna</w:t>
      </w:r>
      <w:r>
        <w:rPr>
          <w:rFonts w:ascii="Aptos" w:hAnsi="Aptos"/>
          <w:spacing w:val="-8"/>
        </w:rPr>
        <w:t xml:space="preserve"> </w:t>
      </w:r>
      <w:r>
        <w:rPr>
          <w:rFonts w:ascii="Aptos" w:hAnsi="Aptos"/>
        </w:rPr>
        <w:t>Nazionale</w:t>
      </w:r>
      <w:r>
        <w:rPr>
          <w:rFonts w:ascii="Aptos" w:hAnsi="Aptos"/>
          <w:spacing w:val="-7"/>
        </w:rPr>
        <w:t xml:space="preserve"> </w:t>
      </w:r>
      <w:r>
        <w:rPr>
          <w:rFonts w:ascii="Aptos" w:hAnsi="Aptos"/>
        </w:rPr>
        <w:t>del</w:t>
      </w:r>
      <w:r>
        <w:rPr>
          <w:rFonts w:ascii="Aptos" w:hAnsi="Aptos"/>
          <w:spacing w:val="-7"/>
        </w:rPr>
        <w:t xml:space="preserve"> </w:t>
      </w:r>
      <w:r>
        <w:rPr>
          <w:rFonts w:ascii="Aptos" w:hAnsi="Aptos"/>
        </w:rPr>
        <w:t>Cortometraggio</w:t>
      </w:r>
      <w:r>
        <w:rPr>
          <w:rFonts w:ascii="Aptos" w:hAnsi="Aptos"/>
          <w:spacing w:val="-7"/>
        </w:rPr>
        <w:t xml:space="preserve"> </w:t>
      </w:r>
      <w:r>
        <w:rPr>
          <w:rFonts w:ascii="Aptos" w:hAnsi="Aptos"/>
        </w:rPr>
        <w:t>Scolas</w:t>
      </w:r>
      <w:r>
        <w:rPr>
          <w:rFonts w:ascii="Aptos" w:hAnsi="Aptos"/>
        </w:rPr>
        <w:t>tico</w:t>
      </w:r>
      <w:r>
        <w:rPr>
          <w:rFonts w:ascii="Aptos" w:hAnsi="Aptos"/>
          <w:spacing w:val="-7"/>
        </w:rPr>
        <w:t xml:space="preserve"> </w:t>
      </w:r>
      <w:r>
        <w:rPr>
          <w:rFonts w:ascii="Aptos" w:hAnsi="Aptos"/>
          <w:spacing w:val="-4"/>
        </w:rPr>
        <w:t>2026</w:t>
      </w:r>
    </w:p>
    <w:p w:rsidR="000949E5" w:rsidRDefault="000949E5">
      <w:pPr>
        <w:pStyle w:val="Corpotesto"/>
        <w:spacing w:before="269"/>
        <w:ind w:left="0"/>
        <w:rPr>
          <w:rFonts w:ascii="Aptos" w:hAnsi="Aptos"/>
        </w:rPr>
      </w:pPr>
    </w:p>
    <w:p w:rsidR="000949E5" w:rsidRDefault="007C1D3D">
      <w:pPr>
        <w:ind w:left="1474" w:right="1734"/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pacing w:val="-2"/>
          <w:sz w:val="24"/>
          <w:szCs w:val="24"/>
          <w:u w:val="single"/>
        </w:rPr>
        <w:t>BANDO</w:t>
      </w:r>
    </w:p>
    <w:p w:rsidR="000949E5" w:rsidRDefault="007C1D3D">
      <w:pPr>
        <w:spacing w:before="132"/>
        <w:ind w:left="1473" w:right="1734"/>
        <w:jc w:val="center"/>
        <w:rPr>
          <w:rFonts w:ascii="Aptos" w:hAnsi="Aptos"/>
          <w:i/>
          <w:sz w:val="24"/>
          <w:szCs w:val="24"/>
        </w:rPr>
      </w:pPr>
      <w:r>
        <w:rPr>
          <w:rFonts w:ascii="Aptos" w:hAnsi="Aptos"/>
          <w:i/>
          <w:spacing w:val="-2"/>
          <w:sz w:val="24"/>
          <w:szCs w:val="24"/>
        </w:rPr>
        <w:t>Premessa</w:t>
      </w:r>
    </w:p>
    <w:p w:rsidR="000949E5" w:rsidRDefault="007C1D3D">
      <w:pPr>
        <w:pStyle w:val="Corpotesto"/>
        <w:spacing w:before="137"/>
        <w:ind w:left="206" w:right="499" w:firstLine="28"/>
        <w:jc w:val="both"/>
        <w:rPr>
          <w:rFonts w:ascii="Aptos" w:hAnsi="Aptos"/>
        </w:rPr>
      </w:pPr>
      <w:r>
        <w:rPr>
          <w:rFonts w:ascii="Aptos" w:hAnsi="Aptos"/>
        </w:rPr>
        <w:t>La rassegna si svolgerà a Caltanissetta nel mese di Maggio 2026 ed è aperta ai cortometraggi prodotti dalle scuole di istruzione secondaria di primo e secondo grado.</w:t>
      </w:r>
    </w:p>
    <w:p w:rsidR="000949E5" w:rsidRDefault="007C1D3D">
      <w:pPr>
        <w:pStyle w:val="Corpotesto"/>
        <w:spacing w:before="132"/>
        <w:ind w:left="206" w:right="499" w:firstLine="28"/>
        <w:jc w:val="both"/>
        <w:rPr>
          <w:rFonts w:ascii="Aptos" w:hAnsi="Aptos"/>
        </w:rPr>
      </w:pPr>
      <w:r>
        <w:rPr>
          <w:rFonts w:ascii="Aptos" w:hAnsi="Aptos"/>
        </w:rPr>
        <w:t>II</w:t>
      </w:r>
      <w:r>
        <w:rPr>
          <w:rFonts w:ascii="Aptos" w:hAnsi="Aptos"/>
          <w:spacing w:val="-4"/>
        </w:rPr>
        <w:t xml:space="preserve"> </w:t>
      </w:r>
      <w:proofErr w:type="spellStart"/>
      <w:r>
        <w:rPr>
          <w:rFonts w:ascii="Aptos" w:hAnsi="Aptos"/>
        </w:rPr>
        <w:t>Cinevolta</w:t>
      </w:r>
      <w:proofErr w:type="spellEnd"/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Film</w:t>
      </w:r>
      <w:r>
        <w:rPr>
          <w:rFonts w:ascii="Aptos" w:hAnsi="Aptos"/>
          <w:spacing w:val="-3"/>
        </w:rPr>
        <w:t xml:space="preserve"> </w:t>
      </w:r>
      <w:r>
        <w:rPr>
          <w:rFonts w:ascii="Aptos" w:hAnsi="Aptos"/>
        </w:rPr>
        <w:t>Festival</w:t>
      </w:r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nasce</w:t>
      </w:r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con</w:t>
      </w:r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l'intento</w:t>
      </w:r>
      <w:r>
        <w:rPr>
          <w:rFonts w:ascii="Aptos" w:hAnsi="Aptos"/>
          <w:spacing w:val="-5"/>
        </w:rPr>
        <w:t xml:space="preserve"> </w:t>
      </w:r>
      <w:r>
        <w:rPr>
          <w:rFonts w:ascii="Aptos" w:hAnsi="Aptos"/>
        </w:rPr>
        <w:t>di</w:t>
      </w:r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valorizzare</w:t>
      </w:r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e</w:t>
      </w:r>
      <w:r>
        <w:rPr>
          <w:rFonts w:ascii="Aptos" w:hAnsi="Aptos"/>
          <w:spacing w:val="-3"/>
        </w:rPr>
        <w:t xml:space="preserve"> </w:t>
      </w:r>
      <w:r>
        <w:rPr>
          <w:rFonts w:ascii="Aptos" w:hAnsi="Aptos"/>
        </w:rPr>
        <w:t>stimolare</w:t>
      </w:r>
      <w:r>
        <w:rPr>
          <w:rFonts w:ascii="Aptos" w:hAnsi="Aptos"/>
          <w:spacing w:val="-4"/>
        </w:rPr>
        <w:t xml:space="preserve"> </w:t>
      </w:r>
      <w:r>
        <w:rPr>
          <w:rFonts w:ascii="Aptos" w:hAnsi="Aptos"/>
        </w:rPr>
        <w:t>ogni iniziativa didattica attraverso il mezzo cinematografico come ausilio alle attività di insegnamento e come strumento di indagine della realtà.</w:t>
      </w:r>
    </w:p>
    <w:p w:rsidR="000949E5" w:rsidRDefault="007C1D3D">
      <w:pPr>
        <w:pStyle w:val="Corpotesto"/>
        <w:spacing w:before="135"/>
        <w:ind w:left="206" w:right="493"/>
        <w:jc w:val="both"/>
        <w:rPr>
          <w:rFonts w:ascii="Aptos" w:hAnsi="Aptos"/>
        </w:rPr>
      </w:pPr>
      <w:r>
        <w:rPr>
          <w:rFonts w:ascii="Aptos" w:hAnsi="Aptos"/>
        </w:rPr>
        <w:t>Il</w:t>
      </w:r>
      <w:r>
        <w:rPr>
          <w:rFonts w:ascii="Aptos" w:hAnsi="Aptos"/>
          <w:spacing w:val="-9"/>
        </w:rPr>
        <w:t xml:space="preserve"> </w:t>
      </w:r>
      <w:r>
        <w:rPr>
          <w:rFonts w:ascii="Aptos" w:hAnsi="Aptos"/>
          <w:b/>
        </w:rPr>
        <w:t>tema</w:t>
      </w:r>
      <w:r>
        <w:rPr>
          <w:rFonts w:ascii="Aptos" w:hAnsi="Aptos"/>
          <w:b/>
          <w:spacing w:val="-8"/>
        </w:rPr>
        <w:t xml:space="preserve"> </w:t>
      </w:r>
      <w:r>
        <w:rPr>
          <w:rFonts w:ascii="Aptos" w:hAnsi="Aptos"/>
        </w:rPr>
        <w:t>dell'edizione</w:t>
      </w:r>
      <w:r>
        <w:rPr>
          <w:rFonts w:ascii="Aptos" w:hAnsi="Aptos"/>
          <w:spacing w:val="-8"/>
        </w:rPr>
        <w:t xml:space="preserve"> </w:t>
      </w:r>
      <w:r>
        <w:rPr>
          <w:rFonts w:ascii="Aptos" w:hAnsi="Aptos"/>
        </w:rPr>
        <w:t>2026</w:t>
      </w:r>
      <w:r>
        <w:rPr>
          <w:rFonts w:ascii="Aptos" w:hAnsi="Aptos"/>
          <w:spacing w:val="-6"/>
        </w:rPr>
        <w:t xml:space="preserve"> </w:t>
      </w:r>
      <w:r>
        <w:rPr>
          <w:rFonts w:ascii="Aptos" w:hAnsi="Aptos"/>
          <w:b/>
        </w:rPr>
        <w:t>“Incrocio di sguardi”</w:t>
      </w:r>
      <w:r>
        <w:rPr>
          <w:rFonts w:ascii="Aptos" w:hAnsi="Aptos"/>
          <w:b/>
          <w:spacing w:val="-8"/>
        </w:rPr>
        <w:t xml:space="preserve"> </w:t>
      </w:r>
      <w:r>
        <w:rPr>
          <w:rFonts w:ascii="Aptos" w:hAnsi="Aptos"/>
        </w:rPr>
        <w:t>vuole</w:t>
      </w:r>
      <w:r>
        <w:rPr>
          <w:rFonts w:ascii="Aptos" w:hAnsi="Aptos"/>
          <w:spacing w:val="-8"/>
        </w:rPr>
        <w:t xml:space="preserve"> </w:t>
      </w:r>
      <w:r>
        <w:rPr>
          <w:rFonts w:ascii="Aptos" w:hAnsi="Aptos"/>
        </w:rPr>
        <w:t>proporre</w:t>
      </w:r>
      <w:r>
        <w:rPr>
          <w:rFonts w:ascii="Aptos" w:hAnsi="Aptos"/>
          <w:spacing w:val="-8"/>
        </w:rPr>
        <w:t xml:space="preserve"> </w:t>
      </w:r>
      <w:r>
        <w:rPr>
          <w:rFonts w:ascii="Aptos" w:hAnsi="Aptos"/>
        </w:rPr>
        <w:t>uno</w:t>
      </w:r>
      <w:r>
        <w:rPr>
          <w:rFonts w:ascii="Aptos" w:hAnsi="Aptos"/>
          <w:spacing w:val="-10"/>
        </w:rPr>
        <w:t xml:space="preserve"> </w:t>
      </w:r>
      <w:r>
        <w:rPr>
          <w:rFonts w:ascii="Aptos" w:hAnsi="Aptos"/>
        </w:rPr>
        <w:t>spazio di riflessione per stud</w:t>
      </w:r>
      <w:r>
        <w:rPr>
          <w:rFonts w:ascii="Aptos" w:hAnsi="Aptos"/>
        </w:rPr>
        <w:t xml:space="preserve">enti e studentesse sulle molteplici esperienze del “conflitto”: Raccontare il conflitto attraverso emozioni, gesti, immagini e silenzi, Mostrare come i diversi punti di vista si incontrano, si sfiorano o si scontrano, trasformando tensioni e differenze in </w:t>
      </w:r>
      <w:r>
        <w:rPr>
          <w:rFonts w:ascii="Aptos" w:hAnsi="Aptos"/>
        </w:rPr>
        <w:t xml:space="preserve">storie visive e intime. </w:t>
      </w:r>
    </w:p>
    <w:p w:rsidR="000949E5" w:rsidRDefault="000949E5">
      <w:pPr>
        <w:rPr>
          <w:rFonts w:ascii="Aptos" w:hAnsi="Aptos"/>
        </w:rPr>
      </w:pPr>
    </w:p>
    <w:p w:rsidR="000949E5" w:rsidRDefault="000949E5">
      <w:pPr>
        <w:rPr>
          <w:rFonts w:ascii="Aptos" w:hAnsi="Aptos"/>
        </w:rPr>
      </w:pPr>
    </w:p>
    <w:p w:rsidR="000949E5" w:rsidRDefault="000949E5">
      <w:pPr>
        <w:rPr>
          <w:rFonts w:ascii="Aptos" w:hAnsi="Aptos"/>
        </w:rPr>
      </w:pPr>
    </w:p>
    <w:p w:rsidR="000949E5" w:rsidRDefault="000949E5">
      <w:pPr>
        <w:rPr>
          <w:rFonts w:ascii="Aptos" w:hAnsi="Aptos"/>
        </w:rPr>
      </w:pPr>
    </w:p>
    <w:p w:rsidR="000949E5" w:rsidRDefault="007C1D3D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Articolo 1</w:t>
      </w:r>
    </w:p>
    <w:p w:rsidR="000949E5" w:rsidRDefault="007C1D3D">
      <w:pPr>
        <w:jc w:val="center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Finalità del Concorso</w:t>
      </w:r>
    </w:p>
    <w:p w:rsidR="000949E5" w:rsidRDefault="000949E5">
      <w:pPr>
        <w:jc w:val="center"/>
        <w:rPr>
          <w:rFonts w:ascii="Aptos" w:hAnsi="Aptos"/>
          <w:i/>
          <w:iCs/>
          <w:sz w:val="24"/>
          <w:szCs w:val="24"/>
        </w:rPr>
      </w:pPr>
    </w:p>
    <w:p w:rsidR="000949E5" w:rsidRDefault="007C1D3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È indetto un Concorso rivolto alle scuole di Istruzione Secondaria di Primo e Secondo Grado italiane, statali e paritarie.</w:t>
      </w:r>
    </w:p>
    <w:p w:rsidR="000949E5" w:rsidRDefault="007C1D3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 lavori partecipanti dovranno essere ispirati al tema del </w:t>
      </w:r>
      <w:r>
        <w:rPr>
          <w:rFonts w:ascii="Aptos" w:hAnsi="Aptos"/>
          <w:sz w:val="24"/>
          <w:szCs w:val="24"/>
        </w:rPr>
        <w:t>“Conflitto”, liberamente interpretato, secondo quanto indicato in premessa.</w:t>
      </w:r>
    </w:p>
    <w:p w:rsidR="000949E5" w:rsidRDefault="000949E5">
      <w:pPr>
        <w:jc w:val="center"/>
        <w:rPr>
          <w:rFonts w:ascii="Aptos" w:hAnsi="Aptos"/>
          <w:sz w:val="24"/>
          <w:szCs w:val="24"/>
        </w:rPr>
      </w:pPr>
    </w:p>
    <w:p w:rsidR="000949E5" w:rsidRDefault="000949E5">
      <w:pPr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7C1D3D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Articolo 2 </w:t>
      </w:r>
    </w:p>
    <w:p w:rsidR="000949E5" w:rsidRDefault="007C1D3D">
      <w:pPr>
        <w:jc w:val="center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Modalità di partecipazione</w:t>
      </w:r>
    </w:p>
    <w:p w:rsidR="000949E5" w:rsidRDefault="000949E5">
      <w:pPr>
        <w:jc w:val="center"/>
        <w:rPr>
          <w:rFonts w:ascii="Aptos" w:hAnsi="Aptos"/>
          <w:i/>
          <w:iCs/>
          <w:sz w:val="24"/>
          <w:szCs w:val="24"/>
        </w:rPr>
      </w:pPr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Le richieste di iscrizione (tramite apposito modulo di cui alla lettera D) e il cortometraggio dovranno pervenire entro il 20 aprile 2026 </w:t>
      </w:r>
      <w:r>
        <w:rPr>
          <w:rFonts w:ascii="Aptos" w:hAnsi="Aptos"/>
          <w:sz w:val="24"/>
          <w:szCs w:val="24"/>
        </w:rPr>
        <w:t xml:space="preserve">al seguente indirizzo email </w:t>
      </w:r>
      <w:hyperlink r:id="rId8">
        <w:r>
          <w:rPr>
            <w:rStyle w:val="Collegamentoipertestuale"/>
            <w:rFonts w:ascii="Aptos" w:hAnsi="Aptos"/>
            <w:sz w:val="24"/>
            <w:szCs w:val="24"/>
          </w:rPr>
          <w:t>cinevolta2026@gmail.com</w:t>
        </w:r>
      </w:hyperlink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Ogni cortometraggio deve avere una durata massima di 20 minuti, inclusi i titoli di testa e di coda per tutte le sezioni.</w:t>
      </w:r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 cortometraggi dovranno essere </w:t>
      </w:r>
      <w:r>
        <w:rPr>
          <w:rFonts w:ascii="Aptos" w:hAnsi="Aptos"/>
          <w:sz w:val="24"/>
          <w:szCs w:val="24"/>
        </w:rPr>
        <w:t>presentati su supporto digitale, attraverso un link (</w:t>
      </w:r>
      <w:proofErr w:type="spellStart"/>
      <w:r>
        <w:rPr>
          <w:rFonts w:ascii="Aptos" w:hAnsi="Aptos"/>
          <w:sz w:val="24"/>
          <w:szCs w:val="24"/>
        </w:rPr>
        <w:t>wetransfer</w:t>
      </w:r>
      <w:proofErr w:type="spellEnd"/>
      <w:r>
        <w:rPr>
          <w:rFonts w:ascii="Aptos" w:hAnsi="Aptos"/>
          <w:sz w:val="24"/>
          <w:szCs w:val="24"/>
        </w:rPr>
        <w:t xml:space="preserve">, </w:t>
      </w:r>
      <w:proofErr w:type="spellStart"/>
      <w:r>
        <w:rPr>
          <w:rFonts w:ascii="Aptos" w:hAnsi="Aptos"/>
          <w:sz w:val="24"/>
          <w:szCs w:val="24"/>
        </w:rPr>
        <w:t>dropbox</w:t>
      </w:r>
      <w:proofErr w:type="spellEnd"/>
      <w:r>
        <w:rPr>
          <w:rFonts w:ascii="Aptos" w:hAnsi="Aptos"/>
          <w:sz w:val="24"/>
          <w:szCs w:val="24"/>
        </w:rPr>
        <w:t xml:space="preserve"> ecc.) per file di alta qualità con risoluzione minima di 1080p. Saranno accettati file in uno dei seguenti formati: MPEG-4, MP4v, MOV, AVI. Ciascun cortometraggio dovrà essere accompa</w:t>
      </w:r>
      <w:r>
        <w:rPr>
          <w:rFonts w:ascii="Aptos" w:hAnsi="Aptos"/>
          <w:sz w:val="24"/>
          <w:szCs w:val="24"/>
        </w:rPr>
        <w:t>gnato da scheda d’adesione compilata in ogni sua parte e recante la firma del dirigente scolastico e il timbro della scuola per accettazione del regolamento. La stessa dovrà essere allegata in formato pdf o jpeg.</w:t>
      </w:r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Qualora l’opera presentata preveda l’utiliz</w:t>
      </w:r>
      <w:r>
        <w:rPr>
          <w:rFonts w:ascii="Aptos" w:hAnsi="Aptos"/>
          <w:sz w:val="24"/>
          <w:szCs w:val="24"/>
        </w:rPr>
        <w:t>zo di strumenti di Intelligenza Artificiale, tale impiego dovrà essere esplicitamente indicato nella scheda di partecipazione.</w:t>
      </w:r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La scheda di partecipazione è scaricabile dal seguente link:</w:t>
      </w:r>
    </w:p>
    <w:p w:rsidR="004771D6" w:rsidRPr="004771D6" w:rsidRDefault="004771D6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9" w:tgtFrame="wp-preview-1410" w:history="1">
        <w:r>
          <w:rPr>
            <w:rStyle w:val="Collegamentoipertestuale"/>
            <w:rFonts w:ascii="Segoe UI" w:hAnsi="Segoe UI" w:cs="Segoe UI"/>
            <w:color w:val="043959"/>
            <w:sz w:val="20"/>
            <w:szCs w:val="20"/>
            <w:shd w:val="clear" w:color="auto" w:fill="F0F0F1"/>
          </w:rPr>
          <w:t>https://www.liceoscientificovolta.edu.it/scheda-progetto/</w:t>
        </w:r>
        <w:r>
          <w:rPr>
            <w:rStyle w:val="Collegamentoipertestuale"/>
            <w:rFonts w:ascii="Segoe UI" w:hAnsi="Segoe UI" w:cs="Segoe UI"/>
            <w:b/>
            <w:bCs/>
            <w:color w:val="043959"/>
            <w:sz w:val="20"/>
            <w:szCs w:val="20"/>
            <w:shd w:val="clear" w:color="auto" w:fill="F0F0F1"/>
          </w:rPr>
          <w:t>cine-volta-film-festival-2026</w:t>
        </w:r>
        <w:r>
          <w:rPr>
            <w:rStyle w:val="Collegamentoipertestuale"/>
            <w:rFonts w:ascii="Segoe UI" w:hAnsi="Segoe UI" w:cs="Segoe UI"/>
            <w:color w:val="043959"/>
            <w:sz w:val="20"/>
            <w:szCs w:val="20"/>
            <w:shd w:val="clear" w:color="auto" w:fill="F0F0F1"/>
          </w:rPr>
          <w:t>/</w:t>
        </w:r>
      </w:hyperlink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</w:t>
      </w:r>
      <w:r>
        <w:rPr>
          <w:rFonts w:ascii="Aptos" w:hAnsi="Aptos"/>
          <w:sz w:val="24"/>
          <w:szCs w:val="24"/>
        </w:rPr>
        <w:t xml:space="preserve">ono ammessi al concorso cortometraggi presentati o premiati anche in altri concorsi, </w:t>
      </w:r>
      <w:proofErr w:type="gramStart"/>
      <w:r>
        <w:rPr>
          <w:rFonts w:ascii="Aptos" w:hAnsi="Aptos"/>
          <w:sz w:val="24"/>
          <w:szCs w:val="24"/>
        </w:rPr>
        <w:t>purché  siano</w:t>
      </w:r>
      <w:proofErr w:type="gramEnd"/>
      <w:r>
        <w:rPr>
          <w:rFonts w:ascii="Aptos" w:hAnsi="Aptos"/>
          <w:sz w:val="24"/>
          <w:szCs w:val="24"/>
        </w:rPr>
        <w:t xml:space="preserve"> stati realizzati in una periodo compreso tra il 2023 e il 2026.</w:t>
      </w:r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Il mittente, inviand</w:t>
      </w:r>
      <w:r>
        <w:rPr>
          <w:rFonts w:ascii="Aptos" w:hAnsi="Aptos"/>
          <w:sz w:val="24"/>
          <w:szCs w:val="24"/>
        </w:rPr>
        <w:t>o l’opera, dichiara di essere titolare di tutti i diritti di utilizzazione dell’opera e che i contenuti della stessa non violino le leggi vigenti e che l’opera non presenti contenuti a carattere diffamatorio. In ogni caso il mittente esime l’organizzazione</w:t>
      </w:r>
      <w:r>
        <w:rPr>
          <w:rFonts w:ascii="Aptos" w:hAnsi="Aptos"/>
          <w:sz w:val="24"/>
          <w:szCs w:val="24"/>
        </w:rPr>
        <w:t xml:space="preserve"> da ogni responsabilità per il contenuto del cortometraggio proiettato in pubblico.</w:t>
      </w:r>
    </w:p>
    <w:p w:rsidR="000949E5" w:rsidRDefault="007C1D3D">
      <w:pPr>
        <w:pStyle w:val="Paragrafoelenco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 partecipanti al concorso con l’inscrizione autorizzano al trattamento dei dati, anche di carattere informatico, ai sensi del Regolamento (EU). Le informazioni fornite sar</w:t>
      </w:r>
      <w:r>
        <w:rPr>
          <w:rFonts w:ascii="Aptos" w:hAnsi="Aptos"/>
          <w:sz w:val="24"/>
          <w:szCs w:val="24"/>
        </w:rPr>
        <w:t>anno utilizzate con il consenso dell’interessato solo agli usi connessi al Concorso. Per ulteriori informazioni contattare i referenti ai seguenti recapiti:</w:t>
      </w:r>
    </w:p>
    <w:p w:rsidR="000949E5" w:rsidRDefault="007C1D3D">
      <w:pPr>
        <w:pStyle w:val="Paragrafoelenco"/>
        <w:jc w:val="both"/>
        <w:rPr>
          <w:rFonts w:ascii="Aptos" w:hAnsi="Aptos"/>
          <w:sz w:val="24"/>
          <w:szCs w:val="24"/>
        </w:rPr>
      </w:pPr>
      <w:hyperlink r:id="rId10">
        <w:r>
          <w:rPr>
            <w:rStyle w:val="Collegamentoipertestuale"/>
            <w:rFonts w:ascii="Aptos" w:hAnsi="Aptos"/>
            <w:sz w:val="24"/>
            <w:szCs w:val="24"/>
          </w:rPr>
          <w:t>cinevolta2026@gmail.com</w:t>
        </w:r>
      </w:hyperlink>
    </w:p>
    <w:p w:rsidR="000949E5" w:rsidRDefault="007C1D3D">
      <w:pPr>
        <w:pStyle w:val="Paragrafoelenc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Prof.ssa Monica Alaimo </w:t>
      </w:r>
      <w:proofErr w:type="spellStart"/>
      <w:r>
        <w:rPr>
          <w:rFonts w:ascii="Aptos" w:hAnsi="Aptos"/>
          <w:sz w:val="24"/>
          <w:szCs w:val="24"/>
        </w:rPr>
        <w:t>te</w:t>
      </w:r>
      <w:r>
        <w:rPr>
          <w:rFonts w:ascii="Aptos" w:hAnsi="Aptos"/>
          <w:sz w:val="24"/>
          <w:szCs w:val="24"/>
        </w:rPr>
        <w:t>l</w:t>
      </w:r>
      <w:proofErr w:type="spellEnd"/>
      <w:r>
        <w:rPr>
          <w:rFonts w:ascii="Aptos" w:hAnsi="Aptos"/>
          <w:sz w:val="24"/>
          <w:szCs w:val="24"/>
        </w:rPr>
        <w:t xml:space="preserve"> 339 21 88 151 </w:t>
      </w:r>
    </w:p>
    <w:p w:rsidR="000949E5" w:rsidRDefault="007C1D3D">
      <w:pPr>
        <w:pStyle w:val="Paragrafoelenc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Prof.ssa Adriana Valenza tel. 338 35 89 525</w:t>
      </w:r>
    </w:p>
    <w:p w:rsidR="000949E5" w:rsidRDefault="007C1D3D">
      <w:pPr>
        <w:pStyle w:val="Paragrafoelenc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:rsidR="000949E5" w:rsidRDefault="000949E5">
      <w:pPr>
        <w:rPr>
          <w:rFonts w:ascii="Aptos" w:hAnsi="Aptos"/>
          <w:b/>
          <w:bCs/>
          <w:sz w:val="24"/>
          <w:szCs w:val="24"/>
        </w:rPr>
      </w:pPr>
    </w:p>
    <w:p w:rsidR="000949E5" w:rsidRDefault="000949E5">
      <w:pPr>
        <w:rPr>
          <w:rFonts w:ascii="Aptos" w:hAnsi="Aptos"/>
          <w:b/>
          <w:bCs/>
          <w:sz w:val="24"/>
          <w:szCs w:val="24"/>
        </w:rPr>
      </w:pPr>
    </w:p>
    <w:p w:rsidR="000949E5" w:rsidRDefault="000949E5">
      <w:pPr>
        <w:pStyle w:val="Paragrafoelenco"/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7C1D3D">
      <w:pPr>
        <w:pStyle w:val="Paragrafoelenc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Articolo 3</w:t>
      </w:r>
    </w:p>
    <w:p w:rsidR="000949E5" w:rsidRDefault="007C1D3D">
      <w:pPr>
        <w:pStyle w:val="Paragrafoelenco"/>
        <w:jc w:val="center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Premi in palio</w:t>
      </w:r>
    </w:p>
    <w:p w:rsidR="000949E5" w:rsidRDefault="000949E5">
      <w:pPr>
        <w:pStyle w:val="Paragrafoelenco"/>
        <w:jc w:val="center"/>
        <w:rPr>
          <w:rFonts w:ascii="Aptos" w:hAnsi="Aptos"/>
          <w:sz w:val="24"/>
          <w:szCs w:val="24"/>
        </w:rPr>
      </w:pPr>
    </w:p>
    <w:p w:rsidR="000949E5" w:rsidRDefault="007C1D3D">
      <w:pPr>
        <w:pStyle w:val="Paragrafoelenc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La Giuria del Concorso attribuirà i seguenti premi: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Premio “Pietra Rossa” (opera d’arte di un affermato artista siciliano” al miglior cortometraggio delle Scuole </w:t>
      </w:r>
      <w:r>
        <w:rPr>
          <w:rFonts w:ascii="Aptos" w:hAnsi="Aptos"/>
          <w:sz w:val="24"/>
          <w:szCs w:val="24"/>
        </w:rPr>
        <w:t>Secondarie di Secondo Grado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Premio “</w:t>
      </w:r>
      <w:proofErr w:type="spellStart"/>
      <w:r>
        <w:rPr>
          <w:rFonts w:ascii="Aptos" w:hAnsi="Aptos"/>
          <w:sz w:val="24"/>
          <w:szCs w:val="24"/>
        </w:rPr>
        <w:t>Sabucina</w:t>
      </w:r>
      <w:proofErr w:type="spellEnd"/>
      <w:r>
        <w:rPr>
          <w:rFonts w:ascii="Aptos" w:hAnsi="Aptos"/>
          <w:sz w:val="24"/>
          <w:szCs w:val="24"/>
        </w:rPr>
        <w:t>” (opera d’arte di un affermato artista siciliano) al miglior cortometraggio delle Scuole Secondarie di Primo Grado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Premio Speciale “Incrocio di sguardi” (</w:t>
      </w:r>
      <w:proofErr w:type="spellStart"/>
      <w:r>
        <w:rPr>
          <w:rFonts w:ascii="Aptos" w:hAnsi="Aptos"/>
          <w:sz w:val="24"/>
          <w:szCs w:val="24"/>
        </w:rPr>
        <w:t>cat</w:t>
      </w:r>
      <w:proofErr w:type="spellEnd"/>
      <w:r>
        <w:rPr>
          <w:rFonts w:ascii="Aptos" w:hAnsi="Aptos"/>
          <w:sz w:val="24"/>
          <w:szCs w:val="24"/>
        </w:rPr>
        <w:t xml:space="preserve">. </w:t>
      </w:r>
      <w:proofErr w:type="gramStart"/>
      <w:r>
        <w:rPr>
          <w:rFonts w:ascii="Aptos" w:hAnsi="Aptos"/>
          <w:sz w:val="24"/>
          <w:szCs w:val="24"/>
        </w:rPr>
        <w:t>unica</w:t>
      </w:r>
      <w:proofErr w:type="gramEnd"/>
      <w:r>
        <w:rPr>
          <w:rFonts w:ascii="Aptos" w:hAnsi="Aptos"/>
          <w:sz w:val="24"/>
          <w:szCs w:val="24"/>
        </w:rPr>
        <w:t>) al miglior cortometraggio ispirato al tema de</w:t>
      </w:r>
      <w:r>
        <w:rPr>
          <w:rFonts w:ascii="Aptos" w:hAnsi="Aptos"/>
          <w:sz w:val="24"/>
          <w:szCs w:val="24"/>
        </w:rPr>
        <w:t>ll’edizione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Premio “Leonardo Sciascia” (</w:t>
      </w:r>
      <w:proofErr w:type="spellStart"/>
      <w:r>
        <w:rPr>
          <w:rFonts w:ascii="Aptos" w:hAnsi="Aptos"/>
          <w:sz w:val="24"/>
          <w:szCs w:val="24"/>
        </w:rPr>
        <w:t>cat</w:t>
      </w:r>
      <w:proofErr w:type="spellEnd"/>
      <w:r>
        <w:rPr>
          <w:rFonts w:ascii="Aptos" w:hAnsi="Aptos"/>
          <w:sz w:val="24"/>
          <w:szCs w:val="24"/>
        </w:rPr>
        <w:t xml:space="preserve">. </w:t>
      </w:r>
      <w:proofErr w:type="gramStart"/>
      <w:r>
        <w:rPr>
          <w:rFonts w:ascii="Aptos" w:hAnsi="Aptos"/>
          <w:sz w:val="24"/>
          <w:szCs w:val="24"/>
        </w:rPr>
        <w:t>unica</w:t>
      </w:r>
      <w:proofErr w:type="gramEnd"/>
      <w:r>
        <w:rPr>
          <w:rFonts w:ascii="Aptos" w:hAnsi="Aptos"/>
          <w:sz w:val="24"/>
          <w:szCs w:val="24"/>
        </w:rPr>
        <w:t>) al personaggio meglio rappresentato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Premio “Tritone” (</w:t>
      </w:r>
      <w:proofErr w:type="spellStart"/>
      <w:r>
        <w:rPr>
          <w:rFonts w:ascii="Aptos" w:hAnsi="Aptos"/>
          <w:sz w:val="24"/>
          <w:szCs w:val="24"/>
        </w:rPr>
        <w:t>cat</w:t>
      </w:r>
      <w:proofErr w:type="spellEnd"/>
      <w:r>
        <w:rPr>
          <w:rFonts w:ascii="Aptos" w:hAnsi="Aptos"/>
          <w:sz w:val="24"/>
          <w:szCs w:val="24"/>
        </w:rPr>
        <w:t xml:space="preserve">. </w:t>
      </w:r>
      <w:proofErr w:type="gramStart"/>
      <w:r>
        <w:rPr>
          <w:rFonts w:ascii="Aptos" w:hAnsi="Aptos"/>
          <w:sz w:val="24"/>
          <w:szCs w:val="24"/>
        </w:rPr>
        <w:t>unica</w:t>
      </w:r>
      <w:proofErr w:type="gramEnd"/>
      <w:r>
        <w:rPr>
          <w:rFonts w:ascii="Aptos" w:hAnsi="Aptos"/>
          <w:sz w:val="24"/>
          <w:szCs w:val="24"/>
        </w:rPr>
        <w:t>) alla migliore produzione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Menzione speciale del Presidente di Giuria (</w:t>
      </w:r>
      <w:proofErr w:type="spellStart"/>
      <w:r>
        <w:rPr>
          <w:rFonts w:ascii="Aptos" w:hAnsi="Aptos"/>
          <w:sz w:val="24"/>
          <w:szCs w:val="24"/>
        </w:rPr>
        <w:t>cat</w:t>
      </w:r>
      <w:proofErr w:type="spellEnd"/>
      <w:r>
        <w:rPr>
          <w:rFonts w:ascii="Aptos" w:hAnsi="Aptos"/>
          <w:sz w:val="24"/>
          <w:szCs w:val="24"/>
        </w:rPr>
        <w:t xml:space="preserve">. </w:t>
      </w:r>
      <w:proofErr w:type="gramStart"/>
      <w:r>
        <w:rPr>
          <w:rFonts w:ascii="Aptos" w:hAnsi="Aptos"/>
          <w:sz w:val="24"/>
          <w:szCs w:val="24"/>
        </w:rPr>
        <w:t>unica</w:t>
      </w:r>
      <w:proofErr w:type="gramEnd"/>
      <w:r>
        <w:rPr>
          <w:rFonts w:ascii="Aptos" w:hAnsi="Aptos"/>
          <w:sz w:val="24"/>
          <w:szCs w:val="24"/>
        </w:rPr>
        <w:t>)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Menzione speciale della Giuria degli Studenti dell’Istitu</w:t>
      </w:r>
      <w:r>
        <w:rPr>
          <w:rFonts w:ascii="Aptos" w:hAnsi="Aptos"/>
          <w:sz w:val="24"/>
          <w:szCs w:val="24"/>
        </w:rPr>
        <w:t>to d’Istruzione Superiore “</w:t>
      </w:r>
      <w:proofErr w:type="spellStart"/>
      <w:r>
        <w:rPr>
          <w:rFonts w:ascii="Aptos" w:hAnsi="Aptos"/>
          <w:sz w:val="24"/>
          <w:szCs w:val="24"/>
        </w:rPr>
        <w:t>A.Volta</w:t>
      </w:r>
      <w:proofErr w:type="spellEnd"/>
      <w:r>
        <w:rPr>
          <w:rFonts w:ascii="Aptos" w:hAnsi="Aptos"/>
          <w:sz w:val="24"/>
          <w:szCs w:val="24"/>
        </w:rPr>
        <w:t>” (CL)</w:t>
      </w:r>
    </w:p>
    <w:p w:rsidR="000949E5" w:rsidRDefault="007C1D3D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Menzione speciale della Giuria degli Studenti </w:t>
      </w:r>
      <w:proofErr w:type="gramStart"/>
      <w:r>
        <w:rPr>
          <w:rFonts w:ascii="Aptos" w:hAnsi="Aptos"/>
          <w:sz w:val="24"/>
          <w:szCs w:val="24"/>
        </w:rPr>
        <w:t>dell’ I.C.</w:t>
      </w:r>
      <w:proofErr w:type="gramEnd"/>
      <w:r>
        <w:rPr>
          <w:rFonts w:ascii="Aptos" w:hAnsi="Aptos"/>
          <w:sz w:val="24"/>
          <w:szCs w:val="24"/>
        </w:rPr>
        <w:t xml:space="preserve"> “</w:t>
      </w:r>
      <w:proofErr w:type="spellStart"/>
      <w:r>
        <w:rPr>
          <w:rFonts w:ascii="Aptos" w:hAnsi="Aptos"/>
          <w:sz w:val="24"/>
          <w:szCs w:val="24"/>
        </w:rPr>
        <w:t>M.L.King</w:t>
      </w:r>
      <w:proofErr w:type="spellEnd"/>
      <w:r>
        <w:rPr>
          <w:rFonts w:ascii="Aptos" w:hAnsi="Aptos"/>
          <w:sz w:val="24"/>
          <w:szCs w:val="24"/>
        </w:rPr>
        <w:t>” (CL)</w:t>
      </w:r>
    </w:p>
    <w:p w:rsidR="000949E5" w:rsidRDefault="000949E5">
      <w:pPr>
        <w:pStyle w:val="Paragrafoelenco"/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0949E5">
      <w:pPr>
        <w:pStyle w:val="Paragrafoelenco"/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0949E5">
      <w:pPr>
        <w:pStyle w:val="Paragrafoelenco"/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7C1D3D">
      <w:pPr>
        <w:pStyle w:val="Paragrafoelenc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Articolo 4</w:t>
      </w:r>
    </w:p>
    <w:p w:rsidR="000949E5" w:rsidRDefault="007C1D3D">
      <w:pPr>
        <w:pStyle w:val="Paragrafoelenco"/>
        <w:jc w:val="center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Selezioni e premiazioni</w:t>
      </w:r>
    </w:p>
    <w:p w:rsidR="000949E5" w:rsidRDefault="007C1D3D">
      <w:pPr>
        <w:pStyle w:val="Paragrafoelenco"/>
        <w:numPr>
          <w:ilvl w:val="0"/>
          <w:numId w:val="3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La selezione verrà effettuata da una Giuria tecnica, presieduta dal Dirigente Scolastico della scuola </w:t>
      </w:r>
      <w:r>
        <w:rPr>
          <w:rFonts w:ascii="Aptos" w:hAnsi="Aptos"/>
          <w:sz w:val="24"/>
          <w:szCs w:val="24"/>
        </w:rPr>
        <w:t>organizzatrice o da un suo delegato, la cui composizione con 5 unità sarà resa nota al momento della premiazione. La Giura valuterà i cortometraggi partecipanti sul piano della coerenza con i temi proposti, dell’originalità della realizzazione e del valore</w:t>
      </w:r>
      <w:r>
        <w:rPr>
          <w:rFonts w:ascii="Aptos" w:hAnsi="Aptos"/>
          <w:sz w:val="24"/>
          <w:szCs w:val="24"/>
        </w:rPr>
        <w:t xml:space="preserve"> artistico del prodotto. I premi saranno assegnati a insindacabile giudizio della Giuria.</w:t>
      </w:r>
    </w:p>
    <w:p w:rsidR="000949E5" w:rsidRDefault="007C1D3D">
      <w:pPr>
        <w:pStyle w:val="Paragrafoelenco"/>
        <w:numPr>
          <w:ilvl w:val="0"/>
          <w:numId w:val="3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La Giuria si riserva di non assegnare premi e/o menzioni, qualora non ci fossero opere meritevoli.</w:t>
      </w:r>
    </w:p>
    <w:p w:rsidR="000949E5" w:rsidRDefault="007C1D3D">
      <w:pPr>
        <w:pStyle w:val="Paragrafoelenco"/>
        <w:numPr>
          <w:ilvl w:val="0"/>
          <w:numId w:val="3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 vincitori sono tenuti a presenziare alla cerimonia di chiusura de</w:t>
      </w:r>
      <w:r>
        <w:rPr>
          <w:rFonts w:ascii="Aptos" w:hAnsi="Aptos"/>
          <w:sz w:val="24"/>
          <w:szCs w:val="24"/>
        </w:rPr>
        <w:t>l festival. L’organizzazione si prenderà carico dell’ospitalità per le delegazioni vincitrici per un massimo di due componenti più accompagnatore. Qualora impossibilitati a intervenire per comprovati motivi, i vincitori designati potranno indicare un deleg</w:t>
      </w:r>
      <w:r>
        <w:rPr>
          <w:rFonts w:ascii="Aptos" w:hAnsi="Aptos"/>
          <w:sz w:val="24"/>
          <w:szCs w:val="24"/>
        </w:rPr>
        <w:t>ato a ritirare il premio in loro vece.</w:t>
      </w:r>
    </w:p>
    <w:p w:rsidR="000949E5" w:rsidRDefault="007C1D3D">
      <w:pPr>
        <w:pStyle w:val="Paragrafoelenco"/>
        <w:numPr>
          <w:ilvl w:val="0"/>
          <w:numId w:val="3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 cortometraggi partecipanti potranno essere utilizzati da parte della Istituzione promotrice per uso didattico/culturale/divulgativo per mezzo di distribuzione non esclusiva gratuita.</w:t>
      </w:r>
    </w:p>
    <w:p w:rsidR="000949E5" w:rsidRDefault="007C1D3D">
      <w:pPr>
        <w:pStyle w:val="Paragrafoelenco"/>
        <w:numPr>
          <w:ilvl w:val="0"/>
          <w:numId w:val="3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Per cause di forza maggiore, per</w:t>
      </w:r>
      <w:r>
        <w:rPr>
          <w:rFonts w:ascii="Aptos" w:hAnsi="Aptos"/>
          <w:sz w:val="24"/>
          <w:szCs w:val="24"/>
        </w:rPr>
        <w:t xml:space="preserve"> problemi tecnico/organizzativi, per apportare migliorie o in caso di eccezioni non previste, l’organizzazione potrà modificare il programma del Festival.</w:t>
      </w:r>
    </w:p>
    <w:p w:rsidR="000949E5" w:rsidRDefault="007C1D3D">
      <w:pPr>
        <w:pStyle w:val="Paragrafoelenco"/>
        <w:numPr>
          <w:ilvl w:val="0"/>
          <w:numId w:val="3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L’invio della scheda di partecipazione implica l’accettazione integrale ed incondizionata del present</w:t>
      </w:r>
      <w:r>
        <w:rPr>
          <w:rFonts w:ascii="Aptos" w:hAnsi="Aptos"/>
          <w:sz w:val="24"/>
          <w:szCs w:val="24"/>
        </w:rPr>
        <w:t>e bando.</w:t>
      </w:r>
    </w:p>
    <w:p w:rsidR="000949E5" w:rsidRDefault="007C1D3D">
      <w:pPr>
        <w:pStyle w:val="Paragrafoelenco"/>
        <w:numPr>
          <w:ilvl w:val="0"/>
          <w:numId w:val="3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Gli autori delle opere selezionate per il Concorso verranno informati via posta elettronica o telefonicamente in tempo utile.</w:t>
      </w:r>
    </w:p>
    <w:p w:rsidR="000949E5" w:rsidRDefault="000949E5">
      <w:pPr>
        <w:ind w:left="720"/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0949E5">
      <w:pPr>
        <w:ind w:left="720"/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0949E5">
      <w:pPr>
        <w:ind w:left="720"/>
        <w:jc w:val="center"/>
        <w:rPr>
          <w:rFonts w:ascii="Aptos" w:hAnsi="Aptos"/>
          <w:b/>
          <w:bCs/>
          <w:sz w:val="24"/>
          <w:szCs w:val="24"/>
        </w:rPr>
      </w:pPr>
    </w:p>
    <w:p w:rsidR="000949E5" w:rsidRDefault="007C1D3D">
      <w:pPr>
        <w:ind w:left="720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Articolo 5</w:t>
      </w:r>
    </w:p>
    <w:p w:rsidR="000949E5" w:rsidRDefault="007C1D3D">
      <w:pPr>
        <w:ind w:left="720"/>
        <w:jc w:val="center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Modalità di svolgimento della manifestazione</w:t>
      </w:r>
    </w:p>
    <w:p w:rsidR="000949E5" w:rsidRDefault="000949E5">
      <w:pPr>
        <w:ind w:left="720"/>
        <w:jc w:val="center"/>
        <w:rPr>
          <w:rFonts w:ascii="Aptos" w:hAnsi="Aptos"/>
          <w:i/>
          <w:iCs/>
          <w:sz w:val="24"/>
          <w:szCs w:val="24"/>
        </w:rPr>
      </w:pPr>
    </w:p>
    <w:p w:rsidR="000949E5" w:rsidRDefault="007C1D3D">
      <w:pPr>
        <w:ind w:left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La Terza Edizione del </w:t>
      </w:r>
      <w:proofErr w:type="spellStart"/>
      <w:r>
        <w:rPr>
          <w:rFonts w:ascii="Aptos" w:hAnsi="Aptos"/>
          <w:sz w:val="24"/>
          <w:szCs w:val="24"/>
        </w:rPr>
        <w:t>CineVolta</w:t>
      </w:r>
      <w:proofErr w:type="spellEnd"/>
      <w:r>
        <w:rPr>
          <w:rFonts w:ascii="Aptos" w:hAnsi="Aptos"/>
          <w:sz w:val="24"/>
          <w:szCs w:val="24"/>
        </w:rPr>
        <w:t xml:space="preserve"> Film Festival. Rassegna Nazio</w:t>
      </w:r>
      <w:r>
        <w:rPr>
          <w:rFonts w:ascii="Aptos" w:hAnsi="Aptos"/>
          <w:sz w:val="24"/>
          <w:szCs w:val="24"/>
        </w:rPr>
        <w:t>nale del Cinema Scolastico si terrà a Caltanissetta nel mese di maggio 2026.</w:t>
      </w:r>
    </w:p>
    <w:p w:rsidR="000949E5" w:rsidRDefault="007C1D3D">
      <w:pPr>
        <w:ind w:left="720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Date e Programma della manifestazione saranno dettagliate in seguito.</w:t>
      </w:r>
    </w:p>
    <w:p w:rsidR="000949E5" w:rsidRDefault="007C1D3D">
      <w:pPr>
        <w:ind w:left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Si prevedono una serie di iniziative aperte a studenti, alle delegazioni delle scuole finaliste e alla cittad</w:t>
      </w:r>
      <w:r>
        <w:rPr>
          <w:rFonts w:ascii="Aptos" w:hAnsi="Aptos"/>
          <w:sz w:val="24"/>
          <w:szCs w:val="24"/>
        </w:rPr>
        <w:t>inanza (proiezioni, dibattiti, Workshop, incontri con autori e registi).</w:t>
      </w:r>
    </w:p>
    <w:p w:rsidR="000949E5" w:rsidRDefault="007C1D3D">
      <w:pPr>
        <w:ind w:left="7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Le attività si svolgeranno presso i locali dell’Istituto d’Istruzione Superiore “</w:t>
      </w:r>
      <w:proofErr w:type="spellStart"/>
      <w:r>
        <w:rPr>
          <w:rFonts w:ascii="Aptos" w:hAnsi="Aptos"/>
          <w:sz w:val="24"/>
          <w:szCs w:val="24"/>
        </w:rPr>
        <w:t>A.Volta</w:t>
      </w:r>
      <w:proofErr w:type="spellEnd"/>
      <w:r>
        <w:rPr>
          <w:rFonts w:ascii="Aptos" w:hAnsi="Aptos"/>
          <w:sz w:val="24"/>
          <w:szCs w:val="24"/>
        </w:rPr>
        <w:t xml:space="preserve">” di </w:t>
      </w:r>
      <w:r>
        <w:rPr>
          <w:rFonts w:ascii="Aptos" w:hAnsi="Aptos"/>
          <w:sz w:val="24"/>
          <w:szCs w:val="24"/>
        </w:rPr>
        <w:lastRenderedPageBreak/>
        <w:t>Caltanissetta e nell’Auditorium “</w:t>
      </w:r>
      <w:proofErr w:type="gramStart"/>
      <w:r>
        <w:rPr>
          <w:rFonts w:ascii="Aptos" w:hAnsi="Aptos"/>
          <w:sz w:val="24"/>
          <w:szCs w:val="24"/>
        </w:rPr>
        <w:t>G .Bufalino</w:t>
      </w:r>
      <w:proofErr w:type="gramEnd"/>
      <w:r>
        <w:rPr>
          <w:rFonts w:ascii="Aptos" w:hAnsi="Aptos"/>
          <w:sz w:val="24"/>
          <w:szCs w:val="24"/>
        </w:rPr>
        <w:t>” annesso all’Istituto.</w:t>
      </w:r>
    </w:p>
    <w:p w:rsidR="000949E5" w:rsidRDefault="000949E5">
      <w:pPr>
        <w:ind w:left="720"/>
        <w:jc w:val="both"/>
        <w:rPr>
          <w:rFonts w:ascii="Aptos" w:hAnsi="Aptos"/>
          <w:sz w:val="24"/>
          <w:szCs w:val="24"/>
        </w:rPr>
      </w:pPr>
    </w:p>
    <w:p w:rsidR="000949E5" w:rsidRDefault="007C1D3D">
      <w:pPr>
        <w:ind w:left="720"/>
        <w:jc w:val="both"/>
        <w:rPr>
          <w:rFonts w:ascii="Aptos" w:hAnsi="Aptos"/>
          <w:sz w:val="24"/>
          <w:szCs w:val="24"/>
        </w:rPr>
      </w:pPr>
      <w:bookmarkStart w:id="0" w:name="_Hlk219882464"/>
      <w:r>
        <w:rPr>
          <w:rFonts w:ascii="Aptos" w:hAnsi="Aptos"/>
          <w:sz w:val="24"/>
          <w:szCs w:val="24"/>
        </w:rPr>
        <w:t>La premiazione avverr</w:t>
      </w:r>
      <w:r>
        <w:rPr>
          <w:rFonts w:ascii="Aptos" w:hAnsi="Aptos"/>
          <w:sz w:val="24"/>
          <w:szCs w:val="24"/>
        </w:rPr>
        <w:t>à nel corso della serata conclusiva della manifestazione.</w:t>
      </w:r>
      <w:bookmarkEnd w:id="0"/>
    </w:p>
    <w:sectPr w:rsidR="00094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3D" w:rsidRDefault="007C1D3D" w:rsidP="001D6AF8">
      <w:r>
        <w:separator/>
      </w:r>
    </w:p>
  </w:endnote>
  <w:endnote w:type="continuationSeparator" w:id="0">
    <w:p w:rsidR="007C1D3D" w:rsidRDefault="007C1D3D" w:rsidP="001D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F8" w:rsidRDefault="001D6A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F8" w:rsidRDefault="001D6AF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F8" w:rsidRDefault="001D6A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3D" w:rsidRDefault="007C1D3D" w:rsidP="001D6AF8">
      <w:r>
        <w:separator/>
      </w:r>
    </w:p>
  </w:footnote>
  <w:footnote w:type="continuationSeparator" w:id="0">
    <w:p w:rsidR="007C1D3D" w:rsidRDefault="007C1D3D" w:rsidP="001D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F8" w:rsidRDefault="001D6A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F8" w:rsidRDefault="001D6AF8" w:rsidP="001D6AF8">
    <w:pPr>
      <w:tabs>
        <w:tab w:val="left" w:pos="5772"/>
      </w:tabs>
      <w:ind w:left="236"/>
      <w:rPr>
        <w:rFonts w:ascii="Times New Roman" w:hAnsi="Times New Roman"/>
        <w:sz w:val="20"/>
      </w:rPr>
    </w:pPr>
    <w:r>
      <w:rPr>
        <w:rFonts w:ascii="Times New Roman" w:hAnsi="Times New Roman"/>
        <w:position w:val="1"/>
        <w:sz w:val="20"/>
      </w:rPr>
      <w:t xml:space="preserve">          </w:t>
    </w:r>
    <w:r>
      <w:rPr>
        <w:noProof/>
        <w:lang w:eastAsia="it-IT"/>
      </w:rPr>
      <w:drawing>
        <wp:inline distT="0" distB="0" distL="0" distR="0" wp14:anchorId="6142D7A5" wp14:editId="5C57B5E6">
          <wp:extent cx="898525" cy="7848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position w:val="1"/>
        <w:sz w:val="20"/>
      </w:rPr>
      <w:tab/>
    </w:r>
    <w:r>
      <w:rPr>
        <w:noProof/>
        <w:lang w:eastAsia="it-IT"/>
      </w:rPr>
      <w:drawing>
        <wp:inline distT="0" distB="0" distL="0" distR="0" wp14:anchorId="2BEA140B" wp14:editId="4E0FBB84">
          <wp:extent cx="1504950" cy="80391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6AF8" w:rsidRDefault="001D6AF8" w:rsidP="001D6AF8">
    <w:pPr>
      <w:spacing w:line="415" w:lineRule="auto"/>
      <w:ind w:left="284" w:right="6479" w:hanging="29"/>
      <w:contextualSpacing/>
      <w:rPr>
        <w:color w:val="545454"/>
        <w:sz w:val="16"/>
      </w:rPr>
    </w:pPr>
    <w:r>
      <w:rPr>
        <w:color w:val="545454"/>
        <w:sz w:val="16"/>
      </w:rPr>
      <w:t xml:space="preserve">             </w:t>
    </w:r>
    <w:r>
      <w:rPr>
        <w:color w:val="545454"/>
        <w:sz w:val="16"/>
      </w:rPr>
      <w:t xml:space="preserve">Liceo </w:t>
    </w:r>
    <w:proofErr w:type="spellStart"/>
    <w:r>
      <w:rPr>
        <w:color w:val="545454"/>
        <w:sz w:val="16"/>
      </w:rPr>
      <w:t>Liceo</w:t>
    </w:r>
    <w:proofErr w:type="spellEnd"/>
    <w:r>
      <w:rPr>
        <w:color w:val="545454"/>
        <w:sz w:val="16"/>
      </w:rPr>
      <w:t xml:space="preserve"> Scientifico </w:t>
    </w:r>
  </w:p>
  <w:p w:rsidR="001D6AF8" w:rsidRDefault="001D6AF8" w:rsidP="001D6AF8">
    <w:pPr>
      <w:spacing w:line="415" w:lineRule="auto"/>
      <w:ind w:left="284" w:right="6479" w:hanging="29"/>
      <w:contextualSpacing/>
      <w:rPr>
        <w:sz w:val="16"/>
      </w:rPr>
    </w:pPr>
    <w:r>
      <w:rPr>
        <w:color w:val="545454"/>
        <w:sz w:val="16"/>
      </w:rPr>
      <w:t xml:space="preserve">         </w:t>
    </w:r>
    <w:r>
      <w:rPr>
        <w:color w:val="545454"/>
        <w:sz w:val="16"/>
      </w:rPr>
      <w:t>Liceo</w:t>
    </w:r>
    <w:r>
      <w:rPr>
        <w:color w:val="545454"/>
        <w:spacing w:val="-12"/>
        <w:sz w:val="16"/>
      </w:rPr>
      <w:t xml:space="preserve"> </w:t>
    </w:r>
    <w:r>
      <w:rPr>
        <w:color w:val="545454"/>
        <w:sz w:val="16"/>
      </w:rPr>
      <w:t>Scientifico</w:t>
    </w:r>
    <w:r>
      <w:rPr>
        <w:color w:val="545454"/>
        <w:spacing w:val="-11"/>
        <w:sz w:val="16"/>
      </w:rPr>
      <w:t xml:space="preserve"> </w:t>
    </w:r>
    <w:r>
      <w:rPr>
        <w:color w:val="545454"/>
        <w:sz w:val="16"/>
      </w:rPr>
      <w:t>–</w:t>
    </w:r>
    <w:r>
      <w:rPr>
        <w:color w:val="545454"/>
        <w:spacing w:val="-11"/>
        <w:sz w:val="16"/>
      </w:rPr>
      <w:t xml:space="preserve"> </w:t>
    </w:r>
    <w:r>
      <w:rPr>
        <w:color w:val="545454"/>
        <w:sz w:val="16"/>
      </w:rPr>
      <w:t>Sportivo</w:t>
    </w:r>
    <w:bookmarkStart w:id="1" w:name="_GoBack"/>
    <w:bookmarkEnd w:id="1"/>
  </w:p>
  <w:p w:rsidR="001D6AF8" w:rsidRDefault="001D6AF8" w:rsidP="001D6AF8">
    <w:pPr>
      <w:spacing w:line="310" w:lineRule="exact"/>
      <w:ind w:left="284"/>
      <w:contextualSpacing/>
      <w:jc w:val="both"/>
      <w:rPr>
        <w:color w:val="545454"/>
        <w:sz w:val="16"/>
      </w:rPr>
    </w:pPr>
    <w:r>
      <w:rPr>
        <w:color w:val="545454"/>
        <w:sz w:val="16"/>
      </w:rPr>
      <w:t xml:space="preserve">                  </w:t>
    </w:r>
    <w:r>
      <w:rPr>
        <w:color w:val="545454"/>
        <w:sz w:val="16"/>
      </w:rPr>
      <w:t>Liceo</w:t>
    </w:r>
    <w:r>
      <w:rPr>
        <w:color w:val="545454"/>
        <w:spacing w:val="-13"/>
        <w:sz w:val="16"/>
      </w:rPr>
      <w:t xml:space="preserve"> </w:t>
    </w:r>
    <w:r>
      <w:rPr>
        <w:color w:val="545454"/>
        <w:sz w:val="16"/>
      </w:rPr>
      <w:t>Linguistico</w:t>
    </w:r>
  </w:p>
  <w:p w:rsidR="001D6AF8" w:rsidRDefault="001D6AF8" w:rsidP="001D6AF8">
    <w:pPr>
      <w:spacing w:line="310" w:lineRule="exact"/>
      <w:ind w:left="284"/>
      <w:contextualSpacing/>
      <w:jc w:val="both"/>
      <w:rPr>
        <w:sz w:val="27"/>
      </w:rPr>
    </w:pPr>
    <w:r>
      <w:rPr>
        <w:color w:val="545454"/>
        <w:sz w:val="16"/>
      </w:rPr>
      <w:t xml:space="preserve">      </w:t>
    </w:r>
    <w:r>
      <w:rPr>
        <w:color w:val="545454"/>
        <w:sz w:val="16"/>
      </w:rPr>
      <w:t>Tecnico</w:t>
    </w:r>
    <w:r>
      <w:rPr>
        <w:color w:val="545454"/>
        <w:spacing w:val="-11"/>
        <w:sz w:val="16"/>
      </w:rPr>
      <w:t xml:space="preserve"> </w:t>
    </w:r>
    <w:r>
      <w:rPr>
        <w:color w:val="545454"/>
        <w:sz w:val="16"/>
      </w:rPr>
      <w:t>Trasporti</w:t>
    </w:r>
    <w:r>
      <w:rPr>
        <w:color w:val="545454"/>
        <w:spacing w:val="-11"/>
        <w:sz w:val="16"/>
      </w:rPr>
      <w:t xml:space="preserve"> </w:t>
    </w:r>
    <w:r>
      <w:rPr>
        <w:color w:val="545454"/>
        <w:sz w:val="16"/>
      </w:rPr>
      <w:t>Aeronautico</w:t>
    </w:r>
    <w:r>
      <w:rPr>
        <w:color w:val="545454"/>
        <w:spacing w:val="16"/>
        <w:sz w:val="16"/>
      </w:rPr>
      <w:t xml:space="preserve"> </w:t>
    </w:r>
  </w:p>
  <w:p w:rsidR="001D6AF8" w:rsidRDefault="001D6A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F8" w:rsidRDefault="001D6A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508C"/>
    <w:multiLevelType w:val="multilevel"/>
    <w:tmpl w:val="B828668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9D620D"/>
    <w:multiLevelType w:val="multilevel"/>
    <w:tmpl w:val="A696659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6378FF"/>
    <w:multiLevelType w:val="multilevel"/>
    <w:tmpl w:val="65EEC21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F335A1D"/>
    <w:multiLevelType w:val="multilevel"/>
    <w:tmpl w:val="C6EA7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5"/>
    <w:rsid w:val="000949E5"/>
    <w:rsid w:val="001D6AF8"/>
    <w:rsid w:val="004771D6"/>
    <w:rsid w:val="007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1916-8D48-4B4C-8977-AA6280DB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58AD"/>
    <w:pPr>
      <w:widowControl w:val="0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58A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58A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8A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58A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58A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58A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58A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58A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58A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15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1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15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5158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5158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5158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5158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5158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5158A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158A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15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5158A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158AD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5158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58AD"/>
    <w:rPr>
      <w:b/>
      <w:bCs/>
      <w:smallCaps/>
      <w:color w:val="2F5496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158AD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5158A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5158AD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5158A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158AD"/>
    <w:pPr>
      <w:ind w:left="360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58AD"/>
    <w:pPr>
      <w:widowControl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58A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5158A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58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1D6A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AF8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6A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AF8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evolta2026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inevolta202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ceoscientificovolta.edu.it/?post_type=scheda_progetto&amp;p=1410&amp;preview=tru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CD7A9-63B0-45FC-BF9C-9F9B7748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Pulvirenti</dc:creator>
  <dc:description/>
  <cp:lastModifiedBy>PC01</cp:lastModifiedBy>
  <cp:revision>6</cp:revision>
  <dcterms:created xsi:type="dcterms:W3CDTF">2026-01-17T13:44:00Z</dcterms:created>
  <dcterms:modified xsi:type="dcterms:W3CDTF">2026-01-24T09:53:00Z</dcterms:modified>
  <dc:language>it-IT</dc:language>
</cp:coreProperties>
</file>